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10" w:rsidRDefault="009E1010" w:rsidP="009E1010">
      <w:pPr>
        <w:shd w:val="clear" w:color="auto" w:fill="FFFFFF"/>
        <w:spacing w:after="255" w:line="264" w:lineRule="atLeast"/>
        <w:jc w:val="center"/>
        <w:outlineLvl w:val="0"/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7DA49B" wp14:editId="2E20B2F0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1790700" cy="7620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E7B" w:rsidRDefault="009679A0" w:rsidP="009E1010">
      <w:pPr>
        <w:shd w:val="clear" w:color="auto" w:fill="FFFFFF"/>
        <w:spacing w:after="255" w:line="264" w:lineRule="atLeast"/>
        <w:jc w:val="center"/>
        <w:outlineLvl w:val="0"/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</w:pP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>Relationship</w:t>
      </w:r>
      <w:r w:rsidR="00EA4471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>s,</w:t>
      </w: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 xml:space="preserve"> Sexual Health</w:t>
      </w:r>
      <w:r w:rsidR="00EA4471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>,</w:t>
      </w: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 xml:space="preserve"> Education</w:t>
      </w:r>
    </w:p>
    <w:p w:rsidR="00357E7B" w:rsidRDefault="009E1010" w:rsidP="009E1010">
      <w:pPr>
        <w:shd w:val="clear" w:color="auto" w:fill="FFFFFF"/>
        <w:spacing w:after="255" w:line="264" w:lineRule="atLeast"/>
        <w:outlineLvl w:val="0"/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</w:pP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 xml:space="preserve">                                   </w:t>
      </w: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br w:type="textWrapping" w:clear="all"/>
      </w:r>
      <w:r w:rsidR="00357E7B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>We are still here to support you</w:t>
      </w:r>
      <w:r w:rsidR="00822168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 xml:space="preserve"> with RSHE</w:t>
      </w:r>
      <w:r w:rsidR="00357E7B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>……….</w:t>
      </w:r>
    </w:p>
    <w:p w:rsidR="00753E97" w:rsidRPr="00753E97" w:rsidRDefault="00357E7B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Please get in touch with us and we can arrange to talk over Microsoft teams or arrange a meeting to </w:t>
      </w:r>
      <w:proofErr w:type="gramStart"/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discuss,</w:t>
      </w:r>
      <w:proofErr w:type="gramEnd"/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</w:t>
      </w:r>
      <w:r w:rsidR="00753E97"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s</w:t>
      </w:r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upport and help you plan RSHE.  </w:t>
      </w:r>
    </w:p>
    <w:p w:rsidR="00753E97" w:rsidRPr="00753E97" w:rsidRDefault="00357E7B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We can support you with parent consultations and give </w:t>
      </w:r>
      <w:proofErr w:type="spellStart"/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you</w:t>
      </w:r>
      <w:proofErr w:type="spellEnd"/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ideas on how to do this under the current restrictions.</w:t>
      </w:r>
      <w:r w:rsidR="0025259F"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</w:t>
      </w:r>
    </w:p>
    <w:p w:rsidR="0025259F" w:rsidRDefault="0025259F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We can also share examples from other schools of how they are implementing RSHE, policies and resources.</w:t>
      </w:r>
    </w:p>
    <w:p w:rsidR="009E1010" w:rsidRPr="009E1010" w:rsidRDefault="009E1010" w:rsidP="009E1010">
      <w:pPr>
        <w:spacing w:before="80" w:after="0" w:line="240" w:lineRule="auto"/>
        <w:ind w:right="101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>Julie Eason – MPFT – NHS</w:t>
      </w:r>
    </w:p>
    <w:p w:rsidR="009E1010" w:rsidRPr="009E1010" w:rsidRDefault="009E1010" w:rsidP="009E1010">
      <w:pPr>
        <w:spacing w:before="80" w:after="0" w:line="240" w:lineRule="auto"/>
        <w:ind w:right="101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 xml:space="preserve">(Email </w:t>
      </w:r>
      <w:hyperlink r:id="rId7" w:history="1">
        <w:r w:rsidRPr="009E1010">
          <w:rPr>
            <w:rFonts w:ascii="Arial" w:eastAsiaTheme="minorEastAsia" w:hAnsi="Arial" w:cs="Arial"/>
            <w:b/>
            <w:bCs/>
            <w:color w:val="000000" w:themeColor="text1"/>
            <w:kern w:val="24"/>
            <w:sz w:val="40"/>
            <w:szCs w:val="40"/>
            <w:u w:val="single"/>
            <w:lang w:eastAsia="en-GB"/>
          </w:rPr>
          <w:t>Julie.eason@mpft.nhs.uk</w:t>
        </w:r>
      </w:hyperlink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>)</w:t>
      </w:r>
    </w:p>
    <w:p w:rsidR="009E1010" w:rsidRPr="009E1010" w:rsidRDefault="009E1010" w:rsidP="009E1010">
      <w:pPr>
        <w:spacing w:before="80" w:after="0" w:line="240" w:lineRule="auto"/>
        <w:ind w:right="101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>Gursharren Dhesi –MPFT- NHS</w:t>
      </w:r>
    </w:p>
    <w:p w:rsidR="009E1010" w:rsidRPr="009E1010" w:rsidRDefault="009E1010" w:rsidP="009E1010">
      <w:pPr>
        <w:spacing w:before="80" w:after="0" w:line="240" w:lineRule="auto"/>
        <w:ind w:right="101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9E1010">
        <w:rPr>
          <w:rFonts w:ascii="Arial" w:eastAsiaTheme="minorEastAsia" w:hAnsi="Arial" w:cs="Arial"/>
          <w:color w:val="000000" w:themeColor="text1"/>
          <w:kern w:val="24"/>
          <w:sz w:val="40"/>
          <w:szCs w:val="40"/>
          <w:lang w:eastAsia="en-GB"/>
        </w:rPr>
        <w:t>(</w:t>
      </w:r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>Email</w:t>
      </w:r>
      <w:r w:rsidRPr="009E1010">
        <w:rPr>
          <w:rFonts w:ascii="Arial" w:eastAsiaTheme="minorEastAsia" w:hAnsi="Arial" w:cs="Arial"/>
          <w:color w:val="000000" w:themeColor="text1"/>
          <w:kern w:val="24"/>
          <w:sz w:val="40"/>
          <w:szCs w:val="40"/>
          <w:lang w:eastAsia="en-GB"/>
        </w:rPr>
        <w:t xml:space="preserve"> </w:t>
      </w:r>
      <w:hyperlink r:id="rId8" w:history="1">
        <w:r w:rsidRPr="009E1010">
          <w:rPr>
            <w:rFonts w:ascii="Arial" w:eastAsiaTheme="minorEastAsia" w:hAnsi="Arial" w:cs="Arial"/>
            <w:b/>
            <w:bCs/>
            <w:color w:val="000000" w:themeColor="text1"/>
            <w:kern w:val="24"/>
            <w:sz w:val="40"/>
            <w:szCs w:val="40"/>
            <w:u w:val="single"/>
            <w:lang w:eastAsia="en-GB"/>
          </w:rPr>
          <w:t>Gursharren.dhesi@mpft.nhs.uk</w:t>
        </w:r>
      </w:hyperlink>
      <w:r w:rsidRPr="009E1010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  <w:lang w:eastAsia="en-GB"/>
        </w:rPr>
        <w:t>)</w:t>
      </w:r>
    </w:p>
    <w:p w:rsidR="009E1010" w:rsidRDefault="009E1010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</w:p>
    <w:p w:rsidR="009E1010" w:rsidRDefault="009E1010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</w:p>
    <w:p w:rsidR="009E1010" w:rsidRPr="00753E97" w:rsidRDefault="009E1010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</w:p>
    <w:p w:rsidR="00357E7B" w:rsidRPr="0025259F" w:rsidRDefault="00822168" w:rsidP="00357E7B">
      <w:pPr>
        <w:shd w:val="clear" w:color="auto" w:fill="FFFFFF"/>
        <w:spacing w:after="255" w:line="264" w:lineRule="atLeast"/>
        <w:outlineLvl w:val="0"/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u w:val="single"/>
          <w:lang w:val="en" w:eastAsia="en-GB"/>
        </w:rPr>
      </w:pPr>
      <w:r w:rsidRPr="0025259F"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u w:val="single"/>
          <w:lang w:val="en" w:eastAsia="en-GB"/>
        </w:rPr>
        <w:lastRenderedPageBreak/>
        <w:t xml:space="preserve">A new resource for you to access for pupils with SEND needs.  </w:t>
      </w:r>
    </w:p>
    <w:p w:rsidR="00822168" w:rsidRPr="0025259F" w:rsidRDefault="00822168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25259F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This is a free resources from the sex education forum you can download it from their website. </w:t>
      </w:r>
    </w:p>
    <w:p w:rsidR="0025259F" w:rsidRDefault="0025259F" w:rsidP="0025259F">
      <w:pPr>
        <w:shd w:val="clear" w:color="auto" w:fill="FFFFFF"/>
        <w:spacing w:after="240" w:line="348" w:lineRule="atLeast"/>
        <w:rPr>
          <w:rFonts w:ascii="Arial" w:eastAsia="Times New Roman" w:hAnsi="Arial" w:cs="Arial"/>
          <w:sz w:val="36"/>
          <w:szCs w:val="36"/>
          <w:lang w:val="en" w:eastAsia="en-GB"/>
        </w:rPr>
      </w:pPr>
      <w:r w:rsidRPr="0025259F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It is a good resource for </w:t>
      </w:r>
      <w:r w:rsidR="00EA4471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primary and secondary </w:t>
      </w:r>
      <w:r w:rsidRPr="0025259F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schools who are looking at their current provision and thinking of how it can be adapted to meet send pupils needs.</w:t>
      </w:r>
      <w:r w:rsidRPr="0025259F">
        <w:rPr>
          <w:rFonts w:ascii="Arial" w:eastAsia="Times New Roman" w:hAnsi="Arial" w:cs="Arial"/>
          <w:sz w:val="36"/>
          <w:szCs w:val="36"/>
          <w:lang w:val="en" w:eastAsia="en-GB"/>
        </w:rPr>
        <w:t xml:space="preserve"> </w:t>
      </w:r>
    </w:p>
    <w:p w:rsidR="0025259F" w:rsidRPr="00357E7B" w:rsidRDefault="0025259F" w:rsidP="0025259F">
      <w:pPr>
        <w:shd w:val="clear" w:color="auto" w:fill="FFFFFF"/>
        <w:spacing w:after="240" w:line="348" w:lineRule="atLeast"/>
        <w:rPr>
          <w:rFonts w:ascii="Arial" w:eastAsia="Times New Roman" w:hAnsi="Arial" w:cs="Arial"/>
          <w:sz w:val="36"/>
          <w:szCs w:val="36"/>
          <w:lang w:val="en" w:eastAsia="en-GB"/>
        </w:rPr>
      </w:pPr>
      <w:r w:rsidRPr="00357E7B">
        <w:rPr>
          <w:rFonts w:ascii="Arial" w:eastAsia="Times New Roman" w:hAnsi="Arial" w:cs="Arial"/>
          <w:sz w:val="36"/>
          <w:szCs w:val="36"/>
          <w:lang w:val="en" w:eastAsia="en-GB"/>
        </w:rPr>
        <w:t>It</w:t>
      </w:r>
      <w:r>
        <w:rPr>
          <w:rFonts w:ascii="Arial" w:eastAsia="Times New Roman" w:hAnsi="Arial" w:cs="Arial"/>
          <w:sz w:val="36"/>
          <w:szCs w:val="36"/>
          <w:lang w:val="en" w:eastAsia="en-GB"/>
        </w:rPr>
        <w:t xml:space="preserve"> also</w:t>
      </w:r>
      <w:r w:rsidRPr="00357E7B">
        <w:rPr>
          <w:rFonts w:ascii="Arial" w:eastAsia="Times New Roman" w:hAnsi="Arial" w:cs="Arial"/>
          <w:sz w:val="36"/>
          <w:szCs w:val="36"/>
          <w:lang w:val="en" w:eastAsia="en-GB"/>
        </w:rPr>
        <w:t xml:space="preserve"> includes answers to frequently asked </w:t>
      </w:r>
      <w:proofErr w:type="gramStart"/>
      <w:r w:rsidRPr="00357E7B">
        <w:rPr>
          <w:rFonts w:ascii="Arial" w:eastAsia="Times New Roman" w:hAnsi="Arial" w:cs="Arial"/>
          <w:sz w:val="36"/>
          <w:szCs w:val="36"/>
          <w:lang w:val="en" w:eastAsia="en-GB"/>
        </w:rPr>
        <w:t>questions,</w:t>
      </w:r>
      <w:proofErr w:type="gramEnd"/>
      <w:r w:rsidRPr="00357E7B">
        <w:rPr>
          <w:rFonts w:ascii="Arial" w:eastAsia="Times New Roman" w:hAnsi="Arial" w:cs="Arial"/>
          <w:sz w:val="36"/>
          <w:szCs w:val="36"/>
          <w:lang w:val="en" w:eastAsia="en-GB"/>
        </w:rPr>
        <w:t xml:space="preserve"> practical top tips and provides signposting to further resources.</w:t>
      </w:r>
    </w:p>
    <w:p w:rsidR="00822168" w:rsidRPr="0025259F" w:rsidRDefault="00822168" w:rsidP="00357E7B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</w:p>
    <w:p w:rsidR="00FD7380" w:rsidRDefault="00FD7380" w:rsidP="00FD7380">
      <w:pPr>
        <w:shd w:val="clear" w:color="auto" w:fill="FFFFFF"/>
        <w:spacing w:after="255" w:line="264" w:lineRule="atLeast"/>
        <w:outlineLvl w:val="0"/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</w:pPr>
      <w:r>
        <w:rPr>
          <w:rFonts w:ascii="DIN Next W01 Rounded" w:eastAsia="Times New Roman" w:hAnsi="DIN Next W01 Rounded" w:cs="Times New Roman"/>
          <w:color w:val="289CDB"/>
          <w:spacing w:val="-6"/>
          <w:kern w:val="36"/>
          <w:sz w:val="60"/>
          <w:szCs w:val="60"/>
          <w:lang w:val="en" w:eastAsia="en-GB"/>
        </w:rPr>
        <w:t xml:space="preserve">Menstruation Awareness- How Menstrual Friendly is your school? </w:t>
      </w:r>
    </w:p>
    <w:p w:rsidR="00FD7380" w:rsidRDefault="00FD7380" w:rsidP="00FD7380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We will also be from this academic year looking at how menstrual friendly primary schools are in Leicester city.  </w:t>
      </w:r>
    </w:p>
    <w:p w:rsidR="00FD7380" w:rsidRDefault="00FD7380" w:rsidP="00FD7380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We are currently working on an Audit tool that will be sent out to schools.  This is all </w:t>
      </w:r>
      <w:r w:rsidR="00EA4471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work </w:t>
      </w: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to support menstrual awareness.  </w:t>
      </w:r>
    </w:p>
    <w:p w:rsidR="00FD7380" w:rsidRDefault="00FD7380" w:rsidP="00FD7380">
      <w:pPr>
        <w:shd w:val="clear" w:color="auto" w:fill="FFFFFF"/>
        <w:spacing w:after="255" w:line="264" w:lineRule="atLeast"/>
        <w:outlineLvl w:val="0"/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</w:pP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It will also give us an opportunity to find out wh</w:t>
      </w:r>
      <w:r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ether</w:t>
      </w: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schools have been able to access the free menstrual products scheme</w:t>
      </w:r>
      <w:r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that was launched January 2020</w:t>
      </w:r>
      <w:r w:rsidRPr="00FD7380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.  </w:t>
      </w:r>
    </w:p>
    <w:p w:rsidR="009B0F78" w:rsidRDefault="00FD7380" w:rsidP="009E1010">
      <w:pPr>
        <w:shd w:val="clear" w:color="auto" w:fill="FFFFFF"/>
        <w:spacing w:after="255" w:line="264" w:lineRule="atLeast"/>
        <w:outlineLvl w:val="0"/>
      </w:pPr>
      <w:r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If you still have not received an email about Menstrual </w:t>
      </w:r>
      <w:r w:rsid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>products then please</w:t>
      </w:r>
      <w:r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call the</w:t>
      </w:r>
      <w:r w:rsidR="00753E97"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 PHS customer services number on </w:t>
      </w:r>
      <w:r>
        <w:rPr>
          <w:rFonts w:ascii="Arial" w:eastAsia="Times New Roman" w:hAnsi="Arial" w:cs="Arial"/>
          <w:spacing w:val="-6"/>
          <w:kern w:val="36"/>
          <w:sz w:val="36"/>
          <w:szCs w:val="36"/>
          <w:lang w:val="en" w:eastAsia="en-GB"/>
        </w:rPr>
        <w:t xml:space="preserve">01827 255500. </w:t>
      </w:r>
      <w:r w:rsidR="00357E7B" w:rsidRPr="00357E7B">
        <w:rPr>
          <w:rFonts w:ascii="DIN Next W01 Rounded" w:eastAsia="Times New Roman" w:hAnsi="DIN Next W01 Rounded" w:cs="Times New Roman"/>
          <w:color w:val="000000"/>
          <w:sz w:val="27"/>
          <w:szCs w:val="27"/>
          <w:lang w:val="en" w:eastAsia="en-GB"/>
        </w:rPr>
        <w:t xml:space="preserve"> </w:t>
      </w:r>
    </w:p>
    <w:sectPr w:rsidR="009B0F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B" w:rsidRDefault="00B3042B" w:rsidP="009E1010">
      <w:pPr>
        <w:spacing w:after="0" w:line="240" w:lineRule="auto"/>
      </w:pPr>
      <w:r>
        <w:separator/>
      </w:r>
    </w:p>
  </w:endnote>
  <w:endnote w:type="continuationSeparator" w:id="0">
    <w:p w:rsidR="00B3042B" w:rsidRDefault="00B3042B" w:rsidP="009E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W01 Rounded">
    <w:altName w:val="Times New Roman"/>
    <w:charset w:val="00"/>
    <w:family w:val="auto"/>
    <w:pitch w:val="default"/>
  </w:font>
  <w:font w:name="DIN Next Slab W01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B" w:rsidRDefault="00B3042B" w:rsidP="009E1010">
      <w:pPr>
        <w:spacing w:after="0" w:line="240" w:lineRule="auto"/>
      </w:pPr>
      <w:r>
        <w:separator/>
      </w:r>
    </w:p>
  </w:footnote>
  <w:footnote w:type="continuationSeparator" w:id="0">
    <w:p w:rsidR="00B3042B" w:rsidRDefault="00B3042B" w:rsidP="009E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10" w:rsidRDefault="009E1010">
    <w:pPr>
      <w:pStyle w:val="Header"/>
    </w:pPr>
  </w:p>
  <w:p w:rsidR="009E1010" w:rsidRDefault="009E1010">
    <w:r>
      <w:t xml:space="preserve">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9EB78BE" wp14:editId="2983C4CD">
          <wp:extent cx="1005840" cy="4756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B"/>
    <w:rsid w:val="002144BE"/>
    <w:rsid w:val="0025259F"/>
    <w:rsid w:val="00357E7B"/>
    <w:rsid w:val="00460BDC"/>
    <w:rsid w:val="00753E97"/>
    <w:rsid w:val="0079452D"/>
    <w:rsid w:val="00822168"/>
    <w:rsid w:val="0091733E"/>
    <w:rsid w:val="009679A0"/>
    <w:rsid w:val="009E1010"/>
    <w:rsid w:val="00B3042B"/>
    <w:rsid w:val="00EA4471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41AD5-6EAD-448F-9DD8-5740FA22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E7B"/>
    <w:pPr>
      <w:spacing w:after="255" w:line="264" w:lineRule="atLeast"/>
      <w:outlineLvl w:val="0"/>
    </w:pPr>
    <w:rPr>
      <w:rFonts w:ascii="DIN Next W01 Rounded" w:eastAsia="Times New Roman" w:hAnsi="DIN Next W01 Rounded" w:cs="Times New Roman"/>
      <w:color w:val="289CDB"/>
      <w:spacing w:val="-6"/>
      <w:kern w:val="36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E7B"/>
    <w:rPr>
      <w:rFonts w:ascii="DIN Next W01 Rounded" w:eastAsia="Times New Roman" w:hAnsi="DIN Next W01 Rounded" w:cs="Times New Roman"/>
      <w:color w:val="289CDB"/>
      <w:spacing w:val="-6"/>
      <w:kern w:val="36"/>
      <w:sz w:val="60"/>
      <w:szCs w:val="6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7E7B"/>
    <w:pPr>
      <w:spacing w:after="240" w:line="348" w:lineRule="atLeast"/>
    </w:pPr>
    <w:rPr>
      <w:rFonts w:ascii="DIN Next W01 Rounded" w:eastAsia="Times New Roman" w:hAnsi="DIN Next W01 Rounded" w:cs="Times New Roman"/>
      <w:sz w:val="27"/>
      <w:szCs w:val="27"/>
      <w:lang w:eastAsia="en-GB"/>
    </w:rPr>
  </w:style>
  <w:style w:type="character" w:customStyle="1" w:styleId="tag2">
    <w:name w:val="tag2"/>
    <w:basedOn w:val="DefaultParagraphFont"/>
    <w:rsid w:val="00357E7B"/>
    <w:rPr>
      <w:rFonts w:ascii="DIN Next Slab W01" w:hAnsi="DIN Next Slab W01" w:hint="default"/>
      <w:b w:val="0"/>
      <w:bCs w:val="0"/>
      <w:strike w:val="0"/>
      <w:dstrike w:val="0"/>
      <w:color w:val="939393"/>
      <w:sz w:val="24"/>
      <w:szCs w:val="24"/>
      <w:u w:val="none"/>
      <w:effect w:val="none"/>
    </w:rPr>
  </w:style>
  <w:style w:type="character" w:customStyle="1" w:styleId="datestart">
    <w:name w:val="date_start"/>
    <w:basedOn w:val="DefaultParagraphFont"/>
    <w:rsid w:val="00357E7B"/>
  </w:style>
  <w:style w:type="character" w:styleId="Hyperlink">
    <w:name w:val="Hyperlink"/>
    <w:basedOn w:val="DefaultParagraphFont"/>
    <w:uiPriority w:val="99"/>
    <w:semiHidden/>
    <w:unhideWhenUsed/>
    <w:rsid w:val="009E1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10"/>
  </w:style>
  <w:style w:type="paragraph" w:styleId="Footer">
    <w:name w:val="footer"/>
    <w:basedOn w:val="Normal"/>
    <w:link w:val="FooterChar"/>
    <w:uiPriority w:val="99"/>
    <w:unhideWhenUsed/>
    <w:rsid w:val="009E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7085">
                          <w:marLeft w:val="0"/>
                          <w:marRight w:val="45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8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harren.dhesi@mpf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.eason@mp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Dhesi Gursharren (RRE) MPFT</dc:creator>
  <cp:lastModifiedBy>Emma Sheasby</cp:lastModifiedBy>
  <cp:revision>2</cp:revision>
  <dcterms:created xsi:type="dcterms:W3CDTF">2020-09-10T13:51:00Z</dcterms:created>
  <dcterms:modified xsi:type="dcterms:W3CDTF">2020-09-10T13:51:00Z</dcterms:modified>
</cp:coreProperties>
</file>